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CE" w:rsidRPr="00E677A2" w:rsidRDefault="006C15CE" w:rsidP="006C15CE">
      <w:pPr>
        <w:tabs>
          <w:tab w:val="left" w:pos="3969"/>
          <w:tab w:val="left" w:leader="dot" w:pos="9923"/>
        </w:tabs>
        <w:ind w:left="426"/>
        <w:rPr>
          <w:rFonts w:ascii="Gravur-Condensed" w:hAnsi="Gravur-Condensed"/>
          <w:b/>
          <w:sz w:val="22"/>
          <w:szCs w:val="22"/>
        </w:rPr>
      </w:pPr>
    </w:p>
    <w:p w:rsidR="006C15CE" w:rsidRDefault="006C15CE" w:rsidP="006C15CE"/>
    <w:p w:rsidR="006C15CE" w:rsidRDefault="006C15CE" w:rsidP="006C15CE"/>
    <w:p w:rsidR="006C15CE" w:rsidRDefault="006C15CE" w:rsidP="006C15CE"/>
    <w:p w:rsidR="006C15CE" w:rsidRDefault="006C15CE" w:rsidP="006C15CE"/>
    <w:tbl>
      <w:tblPr>
        <w:tblpPr w:leftFromText="141" w:rightFromText="141" w:horzAnchor="margin" w:tblpY="6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60"/>
      </w:tblGrid>
      <w:tr w:rsidR="006C15CE" w:rsidRPr="00160BA1" w:rsidTr="006C73F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C15CE" w:rsidRPr="00C20EE7" w:rsidRDefault="006C15CE" w:rsidP="006C73FC">
            <w:pPr>
              <w:jc w:val="center"/>
              <w:rPr>
                <w:rFonts w:ascii="Gravur-Condensed" w:hAnsi="Gravur-Condensed"/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6C15CE" w:rsidRPr="00C20EE7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sz w:val="44"/>
                <w:szCs w:val="44"/>
              </w:rPr>
            </w:pPr>
            <w:r w:rsidRPr="00C20EE7">
              <w:rPr>
                <w:rFonts w:ascii="Gravur-Condensed" w:hAnsi="Gravur-Condensed"/>
                <w:sz w:val="44"/>
                <w:szCs w:val="44"/>
              </w:rPr>
              <w:t>PROJET PROFESSIONNEL</w:t>
            </w:r>
          </w:p>
          <w:p w:rsidR="006C15CE" w:rsidRPr="00C20EE7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sz w:val="18"/>
                <w:szCs w:val="18"/>
              </w:rPr>
            </w:pPr>
            <w:r w:rsidRPr="00C20EE7">
              <w:rPr>
                <w:rFonts w:ascii="Gravur-Condensed" w:hAnsi="Gravur-Condensed"/>
                <w:b/>
              </w:rPr>
              <w:t xml:space="preserve">Rédiger un texte synthétique présentant votre projet professionnel de </w:t>
            </w:r>
            <w:r>
              <w:rPr>
                <w:rFonts w:ascii="Gravur-Condensed" w:hAnsi="Gravur-Condensed"/>
                <w:b/>
              </w:rPr>
              <w:t>maîtrise d’œuvre en nom propre en faisant l’état synthétique des acquis en matière de maîtrise d’œuvre, l’exposé de vos motivations et vos objectifs à atteindre tout au long de la formation.</w:t>
            </w:r>
            <w:r w:rsidRPr="00C20EE7">
              <w:rPr>
                <w:rFonts w:ascii="Gravur-Condensed" w:hAnsi="Gravur-Condensed"/>
                <w:b/>
              </w:rPr>
              <w:t xml:space="preserve"> </w:t>
            </w:r>
          </w:p>
          <w:p w:rsidR="006C15CE" w:rsidRPr="00C20EE7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sz w:val="20"/>
                <w:szCs w:val="20"/>
              </w:rPr>
            </w:pPr>
          </w:p>
        </w:tc>
      </w:tr>
    </w:tbl>
    <w:p w:rsidR="006C15CE" w:rsidRDefault="006C15CE" w:rsidP="006C15C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3780"/>
      </w:tblGrid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  <w:tr w:rsidR="006C15CE" w:rsidRPr="00160BA1" w:rsidTr="006C73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6C15CE" w:rsidRPr="00160BA1" w:rsidRDefault="006C15CE" w:rsidP="006C73FC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C15CE" w:rsidRPr="00160BA1" w:rsidRDefault="006C15CE" w:rsidP="006C73FC">
            <w:pPr>
              <w:tabs>
                <w:tab w:val="left" w:pos="3969"/>
                <w:tab w:val="left" w:leader="dot" w:pos="9923"/>
              </w:tabs>
              <w:ind w:left="426"/>
              <w:jc w:val="center"/>
              <w:rPr>
                <w:rFonts w:ascii="Century Gothic" w:hAnsi="Century Gothic"/>
              </w:rPr>
            </w:pPr>
          </w:p>
        </w:tc>
      </w:tr>
    </w:tbl>
    <w:p w:rsidR="001E2F9C" w:rsidRDefault="001E2F9C"/>
    <w:sectPr w:rsidR="001E2F9C" w:rsidSect="006C1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E"/>
    <w:rsid w:val="001E2F9C"/>
    <w:rsid w:val="006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3224"/>
  <w15:chartTrackingRefBased/>
  <w15:docId w15:val="{73E84AFC-898F-4C5C-9DC6-331850AB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 NANTES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Cleach</dc:creator>
  <cp:keywords/>
  <dc:description/>
  <cp:lastModifiedBy>Sandrine Cleach</cp:lastModifiedBy>
  <cp:revision>1</cp:revision>
  <dcterms:created xsi:type="dcterms:W3CDTF">2022-06-02T06:51:00Z</dcterms:created>
  <dcterms:modified xsi:type="dcterms:W3CDTF">2022-06-02T06:52:00Z</dcterms:modified>
</cp:coreProperties>
</file>